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BD2D0">
      <w:pPr>
        <w:spacing w:line="360" w:lineRule="auto"/>
        <w:jc w:val="center"/>
        <w:rPr>
          <w:rFonts w:asciiTheme="minorEastAsia" w:hAnsiTheme="minorEastAsia" w:eastAsiaTheme="minorEastAsia"/>
          <w:sz w:val="24"/>
        </w:rPr>
      </w:pPr>
      <w:r>
        <w:rPr>
          <w:rFonts w:hint="eastAsia" w:cs="宋体" w:asciiTheme="minorEastAsia" w:hAnsiTheme="minorEastAsia" w:eastAsiaTheme="minorEastAsia"/>
          <w:bCs/>
          <w:sz w:val="24"/>
        </w:rPr>
        <w:t>有源植入式器械IPG及电极机械应力综合测试系统</w:t>
      </w:r>
    </w:p>
    <w:p w14:paraId="02C57C5B">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6A9F1952">
      <w:pPr>
        <w:spacing w:line="360" w:lineRule="auto"/>
        <w:rPr>
          <w:rFonts w:asciiTheme="minorEastAsia" w:hAnsiTheme="minorEastAsia" w:eastAsiaTheme="minorEastAsia"/>
          <w:sz w:val="24"/>
        </w:rPr>
      </w:pPr>
      <w:r>
        <w:rPr>
          <w:rFonts w:hint="eastAsia" w:asciiTheme="minorEastAsia" w:hAnsiTheme="minorEastAsia" w:eastAsiaTheme="minorEastAsia"/>
          <w:sz w:val="24"/>
        </w:rPr>
        <w:t>#1、能完成GB 16174.1-2024中条款23.3、23.4、23.5、23.6、ISO 14708-7的23.8、23.9的试验。</w:t>
      </w:r>
    </w:p>
    <w:p w14:paraId="3DAE5B28">
      <w:pPr>
        <w:spacing w:line="360" w:lineRule="auto"/>
        <w:rPr>
          <w:rFonts w:asciiTheme="minorEastAsia" w:hAnsiTheme="minorEastAsia" w:eastAsiaTheme="minorEastAsia"/>
          <w:sz w:val="24"/>
        </w:rPr>
      </w:pPr>
      <w:r>
        <w:rPr>
          <w:rFonts w:hint="eastAsia" w:asciiTheme="minorEastAsia" w:hAnsiTheme="minorEastAsia" w:eastAsiaTheme="minorEastAsia"/>
          <w:sz w:val="24"/>
        </w:rPr>
        <w:t>2、参照ISO 14708-7:2019中23.5试验1，具备耳蜗电磁铁定位和释放功能。</w:t>
      </w:r>
    </w:p>
    <w:p w14:paraId="5C358002">
      <w:pPr>
        <w:spacing w:line="360" w:lineRule="auto"/>
        <w:rPr>
          <w:rFonts w:asciiTheme="minorEastAsia" w:hAnsiTheme="minorEastAsia" w:eastAsiaTheme="minorEastAsia"/>
          <w:sz w:val="24"/>
        </w:rPr>
      </w:pPr>
      <w:r>
        <w:rPr>
          <w:rFonts w:hint="eastAsia" w:asciiTheme="minorEastAsia" w:hAnsiTheme="minorEastAsia" w:eastAsiaTheme="minorEastAsia"/>
          <w:sz w:val="24"/>
        </w:rPr>
        <w:t>#3、可</w:t>
      </w:r>
      <w:bookmarkStart w:id="0" w:name="_GoBack"/>
      <w:bookmarkEnd w:id="0"/>
      <w:r>
        <w:rPr>
          <w:rFonts w:hint="eastAsia" w:asciiTheme="minorEastAsia" w:hAnsiTheme="minorEastAsia" w:eastAsiaTheme="minorEastAsia"/>
          <w:sz w:val="24"/>
        </w:rPr>
        <w:t>基于GB/T 2423.55, 试验Eha摆锤或基于GB/T 2423.55, 试验 Ehc垂直落锤进行植入体锤击试验。</w:t>
      </w:r>
    </w:p>
    <w:p w14:paraId="41309092">
      <w:pPr>
        <w:spacing w:line="360" w:lineRule="auto"/>
        <w:rPr>
          <w:rFonts w:asciiTheme="minorEastAsia" w:hAnsiTheme="minorEastAsia" w:eastAsiaTheme="minorEastAsia"/>
          <w:sz w:val="24"/>
        </w:rPr>
      </w:pPr>
      <w:r>
        <w:rPr>
          <w:rFonts w:hint="eastAsia" w:asciiTheme="minorEastAsia" w:hAnsiTheme="minorEastAsia" w:eastAsiaTheme="minorEastAsia"/>
          <w:sz w:val="24"/>
        </w:rPr>
        <w:t>4、主机：</w:t>
      </w:r>
    </w:p>
    <w:p w14:paraId="5B7D7C5E">
      <w:pPr>
        <w:spacing w:line="360" w:lineRule="auto"/>
        <w:rPr>
          <w:rFonts w:asciiTheme="minorEastAsia" w:hAnsiTheme="minorEastAsia" w:eastAsiaTheme="minorEastAsia"/>
          <w:sz w:val="24"/>
        </w:rPr>
      </w:pPr>
      <w:r>
        <w:rPr>
          <w:rFonts w:hint="eastAsia" w:asciiTheme="minorEastAsia" w:hAnsiTheme="minorEastAsia" w:eastAsiaTheme="minorEastAsia"/>
          <w:sz w:val="24"/>
        </w:rPr>
        <w:t>4.1、拉力模块量程：0.5～10N，拉力分辨率≤0.01N。</w:t>
      </w:r>
    </w:p>
    <w:p w14:paraId="763FCF90">
      <w:pPr>
        <w:spacing w:line="360" w:lineRule="auto"/>
        <w:rPr>
          <w:rFonts w:asciiTheme="minorEastAsia" w:hAnsiTheme="minorEastAsia" w:eastAsiaTheme="minorEastAsia"/>
          <w:sz w:val="24"/>
        </w:rPr>
      </w:pPr>
      <w:r>
        <w:rPr>
          <w:rFonts w:asciiTheme="minorEastAsia" w:hAnsiTheme="minorEastAsia" w:eastAsiaTheme="minorEastAsia"/>
          <w:sz w:val="24"/>
        </w:rPr>
        <w:t>4.2、</w:t>
      </w:r>
      <w:r>
        <w:rPr>
          <w:rFonts w:hint="eastAsia" w:asciiTheme="minorEastAsia" w:hAnsiTheme="minorEastAsia" w:eastAsiaTheme="minorEastAsia"/>
          <w:sz w:val="24"/>
        </w:rPr>
        <w:t>拉力模块误差：≤±</w:t>
      </w:r>
      <w:r>
        <w:rPr>
          <w:rFonts w:asciiTheme="minorEastAsia" w:hAnsiTheme="minorEastAsia" w:eastAsiaTheme="minorEastAsia"/>
          <w:sz w:val="24"/>
        </w:rPr>
        <w:t>0.3%</w:t>
      </w:r>
      <w:r>
        <w:rPr>
          <w:rFonts w:hint="eastAsia" w:asciiTheme="minorEastAsia" w:hAnsiTheme="minorEastAsia" w:eastAsiaTheme="minorEastAsia"/>
          <w:sz w:val="24"/>
        </w:rPr>
        <w:t>。</w:t>
      </w:r>
    </w:p>
    <w:p w14:paraId="07F96CFB">
      <w:pPr>
        <w:spacing w:line="360" w:lineRule="auto"/>
        <w:rPr>
          <w:rFonts w:asciiTheme="minorEastAsia" w:hAnsiTheme="minorEastAsia" w:eastAsiaTheme="minorEastAsia"/>
          <w:sz w:val="24"/>
        </w:rPr>
      </w:pPr>
      <w:r>
        <w:rPr>
          <w:rFonts w:hint="eastAsia" w:asciiTheme="minorEastAsia" w:hAnsiTheme="minorEastAsia" w:eastAsiaTheme="minorEastAsia"/>
          <w:sz w:val="24"/>
        </w:rPr>
        <w:t>4.3、可自动比较拉升长度和拉力，拉力大小和拉升长度先达标准条件试验值自动停止。</w:t>
      </w:r>
    </w:p>
    <w:p w14:paraId="3D59B46D">
      <w:pPr>
        <w:spacing w:line="360" w:lineRule="auto"/>
        <w:rPr>
          <w:rFonts w:asciiTheme="minorEastAsia" w:hAnsiTheme="minorEastAsia" w:eastAsiaTheme="minorEastAsia"/>
          <w:sz w:val="24"/>
        </w:rPr>
      </w:pPr>
      <w:r>
        <w:rPr>
          <w:rFonts w:hint="eastAsia" w:asciiTheme="minorEastAsia" w:hAnsiTheme="minorEastAsia" w:eastAsiaTheme="minorEastAsia"/>
          <w:sz w:val="24"/>
        </w:rPr>
        <w:t>4.4、拉升长度精度：≤100μm。</w:t>
      </w:r>
    </w:p>
    <w:p w14:paraId="2536F866">
      <w:pPr>
        <w:spacing w:line="360" w:lineRule="auto"/>
        <w:rPr>
          <w:rFonts w:asciiTheme="minorEastAsia" w:hAnsiTheme="minorEastAsia" w:eastAsiaTheme="minorEastAsia"/>
          <w:sz w:val="24"/>
        </w:rPr>
      </w:pPr>
      <w:r>
        <w:rPr>
          <w:rFonts w:hint="eastAsia" w:asciiTheme="minorEastAsia" w:hAnsiTheme="minorEastAsia" w:eastAsiaTheme="minorEastAsia"/>
          <w:sz w:val="24"/>
        </w:rPr>
        <w:t>4.5、信号源输出电压（Vpp）：0～10V,频率至少包含99kHz。</w:t>
      </w:r>
    </w:p>
    <w:p w14:paraId="0322072A">
      <w:pPr>
        <w:spacing w:line="360" w:lineRule="auto"/>
        <w:rPr>
          <w:rFonts w:asciiTheme="minorEastAsia" w:hAnsiTheme="minorEastAsia" w:eastAsiaTheme="minorEastAsia"/>
          <w:sz w:val="24"/>
        </w:rPr>
      </w:pPr>
      <w:r>
        <w:rPr>
          <w:rFonts w:hint="eastAsia" w:asciiTheme="minorEastAsia" w:hAnsiTheme="minorEastAsia" w:eastAsiaTheme="minorEastAsia"/>
          <w:sz w:val="24"/>
        </w:rPr>
        <w:t>5、夹紧装置：</w:t>
      </w:r>
    </w:p>
    <w:p w14:paraId="024BC7B0">
      <w:pPr>
        <w:spacing w:line="360" w:lineRule="auto"/>
        <w:rPr>
          <w:rFonts w:asciiTheme="minorEastAsia" w:hAnsiTheme="minorEastAsia" w:eastAsiaTheme="minorEastAsia"/>
          <w:sz w:val="24"/>
        </w:rPr>
      </w:pPr>
      <w:r>
        <w:rPr>
          <w:rFonts w:hint="eastAsia" w:asciiTheme="minorEastAsia" w:hAnsiTheme="minorEastAsia" w:eastAsiaTheme="minorEastAsia"/>
          <w:sz w:val="24"/>
        </w:rPr>
        <w:t>5.1、最大单侧摆角调节范围：0～45°；摇摆频率≥2Hz。</w:t>
      </w:r>
    </w:p>
    <w:p w14:paraId="608BF5E2">
      <w:pPr>
        <w:spacing w:line="360" w:lineRule="auto"/>
        <w:rPr>
          <w:rFonts w:asciiTheme="minorEastAsia" w:hAnsiTheme="minorEastAsia" w:eastAsiaTheme="minorEastAsia"/>
          <w:sz w:val="24"/>
        </w:rPr>
      </w:pPr>
      <w:r>
        <w:rPr>
          <w:rFonts w:hint="eastAsia" w:asciiTheme="minorEastAsia" w:hAnsiTheme="minorEastAsia" w:eastAsiaTheme="minorEastAsia"/>
          <w:sz w:val="24"/>
        </w:rPr>
        <w:t>5.2、单次摇摆次数：≥10万次。</w:t>
      </w:r>
    </w:p>
    <w:p w14:paraId="0B5B846D">
      <w:pPr>
        <w:spacing w:line="360" w:lineRule="auto"/>
        <w:rPr>
          <w:rFonts w:asciiTheme="minorEastAsia" w:hAnsiTheme="minorEastAsia" w:eastAsiaTheme="minorEastAsia"/>
          <w:sz w:val="24"/>
        </w:rPr>
      </w:pPr>
      <w:r>
        <w:rPr>
          <w:rFonts w:hint="eastAsia" w:asciiTheme="minorEastAsia" w:hAnsiTheme="minorEastAsia" w:eastAsiaTheme="minorEastAsia"/>
          <w:sz w:val="24"/>
        </w:rPr>
        <w:t>6、恒温水浴槽：恒温温度至少包含37℃，温度误差≤±1℃。</w:t>
      </w:r>
    </w:p>
    <w:p w14:paraId="00BBCEA2">
      <w:pPr>
        <w:spacing w:line="360" w:lineRule="auto"/>
        <w:rPr>
          <w:rFonts w:asciiTheme="minorEastAsia" w:hAnsiTheme="minorEastAsia" w:eastAsiaTheme="minorEastAsia"/>
          <w:sz w:val="24"/>
        </w:rPr>
      </w:pPr>
      <w:r>
        <w:rPr>
          <w:rFonts w:hint="eastAsia" w:asciiTheme="minorEastAsia" w:hAnsiTheme="minorEastAsia" w:eastAsiaTheme="minorEastAsia"/>
          <w:sz w:val="24"/>
        </w:rPr>
        <w:t>7、电极试验槽：槽内参考电极片惰性导电表面面积≥500mm</w:t>
      </w:r>
      <w:r>
        <w:rPr>
          <w:rFonts w:hint="eastAsia" w:asciiTheme="minorEastAsia" w:hAnsiTheme="minorEastAsia" w:eastAsiaTheme="minorEastAsia"/>
          <w:sz w:val="24"/>
          <w:vertAlign w:val="superscript"/>
        </w:rPr>
        <w:t>2</w:t>
      </w:r>
      <w:r>
        <w:rPr>
          <w:rFonts w:hint="eastAsia" w:asciiTheme="minorEastAsia" w:hAnsiTheme="minorEastAsia" w:eastAsiaTheme="minorEastAsia"/>
          <w:sz w:val="24"/>
        </w:rPr>
        <w:t>。</w:t>
      </w:r>
    </w:p>
    <w:p w14:paraId="7DCF7604">
      <w:pPr>
        <w:spacing w:line="360" w:lineRule="auto"/>
        <w:rPr>
          <w:rFonts w:asciiTheme="minorEastAsia" w:hAnsiTheme="minorEastAsia" w:eastAsiaTheme="minorEastAsia"/>
          <w:sz w:val="24"/>
        </w:rPr>
      </w:pPr>
      <w:r>
        <w:rPr>
          <w:rFonts w:hint="eastAsia" w:asciiTheme="minorEastAsia" w:hAnsiTheme="minorEastAsia" w:eastAsiaTheme="minorEastAsia"/>
          <w:sz w:val="24"/>
        </w:rPr>
        <w:t>8、漏电流试验仪：可施加≥100 V电压。</w:t>
      </w:r>
    </w:p>
    <w:p w14:paraId="4F9A9E56">
      <w:pPr>
        <w:spacing w:line="360" w:lineRule="auto"/>
        <w:rPr>
          <w:rFonts w:asciiTheme="minorEastAsia" w:hAnsiTheme="minorEastAsia"/>
          <w:sz w:val="24"/>
        </w:rPr>
      </w:pPr>
      <w:r>
        <w:rPr>
          <w:rFonts w:hint="eastAsia" w:asciiTheme="minorEastAsia" w:hAnsiTheme="minorEastAsia" w:eastAsiaTheme="minorEastAsia"/>
          <w:sz w:val="24"/>
        </w:rPr>
        <w:t>9、工作条件：</w:t>
      </w:r>
      <w:r>
        <w:rPr>
          <w:rFonts w:hint="eastAsia" w:asciiTheme="minorEastAsia" w:hAnsiTheme="minorEastAsia" w:eastAsiaTheme="minorEastAsia"/>
          <w:sz w:val="24"/>
        </w:rPr>
        <w:br w:type="textWrapping"/>
      </w:r>
      <w:r>
        <w:rPr>
          <w:rFonts w:hint="eastAsia" w:asciiTheme="minorEastAsia" w:hAnsiTheme="minorEastAsia"/>
          <w:sz w:val="24"/>
        </w:rPr>
        <w:t>9.1、电源：AC 220V±10%，50Hz±2%。</w:t>
      </w:r>
    </w:p>
    <w:p w14:paraId="28525458">
      <w:pPr>
        <w:spacing w:line="360" w:lineRule="auto"/>
        <w:rPr>
          <w:rFonts w:asciiTheme="minorEastAsia" w:hAnsiTheme="minorEastAsia"/>
          <w:sz w:val="24"/>
        </w:rPr>
      </w:pPr>
      <w:r>
        <w:rPr>
          <w:rFonts w:hint="eastAsia" w:asciiTheme="minorEastAsia" w:hAnsiTheme="minorEastAsia"/>
          <w:sz w:val="24"/>
        </w:rPr>
        <w:t>9.2、环境温度范围：0℃～40℃。</w:t>
      </w:r>
    </w:p>
    <w:p w14:paraId="5A963243">
      <w:pPr>
        <w:spacing w:line="360" w:lineRule="auto"/>
        <w:rPr>
          <w:rFonts w:asciiTheme="minorEastAsia" w:hAnsiTheme="minorEastAsia"/>
          <w:sz w:val="24"/>
        </w:rPr>
      </w:pPr>
      <w:r>
        <w:rPr>
          <w:rFonts w:hint="eastAsia" w:asciiTheme="minorEastAsia" w:hAnsiTheme="minorEastAsia"/>
          <w:sz w:val="24"/>
        </w:rPr>
        <w:t>9.3、湿度范围：10%～95%。</w:t>
      </w:r>
    </w:p>
    <w:p w14:paraId="5FCE4FD4">
      <w:pPr>
        <w:spacing w:line="360" w:lineRule="auto"/>
        <w:rPr>
          <w:rFonts w:cs="微软雅黑" w:asciiTheme="minorEastAsia" w:hAnsiTheme="minorEastAsia" w:eastAsiaTheme="minorEastAsia"/>
          <w:bCs/>
          <w:sz w:val="24"/>
        </w:rPr>
      </w:pPr>
      <w:r>
        <w:rPr>
          <w:rFonts w:hint="eastAsia" w:asciiTheme="minorEastAsia" w:hAnsiTheme="minorEastAsia"/>
          <w:sz w:val="24"/>
        </w:rPr>
        <w:t>9.4、</w:t>
      </w:r>
      <w:r>
        <w:rPr>
          <w:rFonts w:hint="eastAsia" w:asciiTheme="minorEastAsia" w:hAnsiTheme="minorEastAsia" w:eastAsiaTheme="minorEastAsia"/>
          <w:sz w:val="24"/>
        </w:rPr>
        <w:t>海拔高度：≤2000m。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w:t>
      </w:r>
      <w:r>
        <w:rPr>
          <w:rFonts w:hint="eastAsia" w:cs="微软雅黑" w:asciiTheme="minorEastAsia" w:hAnsiTheme="minorEastAsia" w:eastAsiaTheme="minorEastAsia"/>
          <w:bCs/>
          <w:sz w:val="24"/>
        </w:rPr>
        <w:t>配置：</w:t>
      </w:r>
    </w:p>
    <w:p w14:paraId="395C21F3">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503F0070">
      <w:pPr>
        <w:spacing w:line="360" w:lineRule="auto"/>
        <w:rPr>
          <w:rFonts w:asciiTheme="minorEastAsia" w:hAnsiTheme="minorEastAsia" w:eastAsiaTheme="minorEastAsia"/>
          <w:sz w:val="24"/>
        </w:rPr>
      </w:pPr>
      <w:r>
        <w:rPr>
          <w:rFonts w:hint="eastAsia" w:asciiTheme="minorEastAsia" w:hAnsiTheme="minorEastAsia" w:eastAsiaTheme="minorEastAsia"/>
          <w:sz w:val="24"/>
        </w:rPr>
        <w:t>2、附件：线缆1套。</w:t>
      </w:r>
    </w:p>
    <w:p w14:paraId="263A4B6C">
      <w:pPr>
        <w:spacing w:line="360" w:lineRule="auto"/>
        <w:rPr>
          <w:rFonts w:asciiTheme="minorEastAsia" w:hAnsiTheme="minorEastAsia" w:eastAsiaTheme="minorEastAsia"/>
          <w:sz w:val="24"/>
        </w:rPr>
      </w:pPr>
      <w:r>
        <w:rPr>
          <w:rFonts w:hint="eastAsia" w:asciiTheme="minorEastAsia" w:hAnsiTheme="minorEastAsia" w:eastAsiaTheme="minorEastAsia"/>
          <w:sz w:val="24"/>
        </w:rPr>
        <w:t>3、夹具1套。</w:t>
      </w:r>
    </w:p>
    <w:p w14:paraId="43E991D1">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153353E0">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3、仪器设备符合中国国家标或通用国际标准。</w:t>
      </w:r>
    </w:p>
    <w:p w14:paraId="6680E567">
      <w:pPr>
        <w:spacing w:line="360" w:lineRule="auto"/>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36A36994">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5D59481D">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2CADC">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32894"/>
    <w:rsid w:val="0005104C"/>
    <w:rsid w:val="00082327"/>
    <w:rsid w:val="001612D3"/>
    <w:rsid w:val="001620F1"/>
    <w:rsid w:val="00164EB1"/>
    <w:rsid w:val="00185F74"/>
    <w:rsid w:val="001A17ED"/>
    <w:rsid w:val="001A2B68"/>
    <w:rsid w:val="00223E4B"/>
    <w:rsid w:val="00250D7F"/>
    <w:rsid w:val="00260346"/>
    <w:rsid w:val="00262A79"/>
    <w:rsid w:val="00262D50"/>
    <w:rsid w:val="00281ED4"/>
    <w:rsid w:val="00294138"/>
    <w:rsid w:val="002A2F44"/>
    <w:rsid w:val="002A5981"/>
    <w:rsid w:val="002D3CE9"/>
    <w:rsid w:val="00321955"/>
    <w:rsid w:val="0037160A"/>
    <w:rsid w:val="003864F0"/>
    <w:rsid w:val="00386D48"/>
    <w:rsid w:val="003B5D09"/>
    <w:rsid w:val="003B6306"/>
    <w:rsid w:val="004046DF"/>
    <w:rsid w:val="00441020"/>
    <w:rsid w:val="00452BFE"/>
    <w:rsid w:val="00490467"/>
    <w:rsid w:val="0049750E"/>
    <w:rsid w:val="004D41BE"/>
    <w:rsid w:val="004E16B5"/>
    <w:rsid w:val="00502394"/>
    <w:rsid w:val="00505D15"/>
    <w:rsid w:val="00513B2F"/>
    <w:rsid w:val="00516304"/>
    <w:rsid w:val="0059265D"/>
    <w:rsid w:val="005C6246"/>
    <w:rsid w:val="006C57B9"/>
    <w:rsid w:val="006F03EA"/>
    <w:rsid w:val="0070784E"/>
    <w:rsid w:val="00752A3A"/>
    <w:rsid w:val="0076446E"/>
    <w:rsid w:val="00766764"/>
    <w:rsid w:val="007856B0"/>
    <w:rsid w:val="00785AFC"/>
    <w:rsid w:val="007955FA"/>
    <w:rsid w:val="007978EE"/>
    <w:rsid w:val="007B5029"/>
    <w:rsid w:val="007C5EEA"/>
    <w:rsid w:val="007F542C"/>
    <w:rsid w:val="00804F0D"/>
    <w:rsid w:val="008214B2"/>
    <w:rsid w:val="008522B4"/>
    <w:rsid w:val="0089220C"/>
    <w:rsid w:val="008C7A5C"/>
    <w:rsid w:val="0090141B"/>
    <w:rsid w:val="009019AA"/>
    <w:rsid w:val="00923E21"/>
    <w:rsid w:val="00935BDF"/>
    <w:rsid w:val="00994ECA"/>
    <w:rsid w:val="009B78BE"/>
    <w:rsid w:val="00A23CD2"/>
    <w:rsid w:val="00A435D1"/>
    <w:rsid w:val="00A76D1F"/>
    <w:rsid w:val="00B22E79"/>
    <w:rsid w:val="00B44867"/>
    <w:rsid w:val="00B47DD5"/>
    <w:rsid w:val="00B65C1A"/>
    <w:rsid w:val="00B85D9D"/>
    <w:rsid w:val="00BA06E9"/>
    <w:rsid w:val="00BA66A0"/>
    <w:rsid w:val="00BD6036"/>
    <w:rsid w:val="00C4435E"/>
    <w:rsid w:val="00C82434"/>
    <w:rsid w:val="00C93B30"/>
    <w:rsid w:val="00CB1761"/>
    <w:rsid w:val="00CC3AD1"/>
    <w:rsid w:val="00CE70AE"/>
    <w:rsid w:val="00D317DA"/>
    <w:rsid w:val="00D7756C"/>
    <w:rsid w:val="00D77C6D"/>
    <w:rsid w:val="00D911D3"/>
    <w:rsid w:val="00E0027D"/>
    <w:rsid w:val="00E21EAE"/>
    <w:rsid w:val="00E36A05"/>
    <w:rsid w:val="00E54DFA"/>
    <w:rsid w:val="00E80BE7"/>
    <w:rsid w:val="00E92360"/>
    <w:rsid w:val="00EB39EB"/>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2802BF8"/>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66E0A0D"/>
    <w:rsid w:val="771E1AA0"/>
    <w:rsid w:val="78632C67"/>
    <w:rsid w:val="79487FB4"/>
    <w:rsid w:val="79AD425C"/>
    <w:rsid w:val="79DF0A07"/>
    <w:rsid w:val="7CBD3670"/>
    <w:rsid w:val="7F9D1D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FC452DA6-5002-495B-9C9F-99331FF0AD0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149</Words>
  <Characters>854</Characters>
  <Lines>7</Lines>
  <Paragraphs>2</Paragraphs>
  <TotalTime>129</TotalTime>
  <ScaleCrop>false</ScaleCrop>
  <LinksUpToDate>false</LinksUpToDate>
  <CharactersWithSpaces>1001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2017-08-30T22:01:00Z</dcterms:created>
  <dc:creator>hanqd</dc:creator>
  <cp:lastModifiedBy>洪婧</cp:lastModifiedBy>
  <cp:lastPrinted>2019-11-27T23:56:00Z</cp:lastPrinted>
  <dcterms:modified xsi:type="dcterms:W3CDTF">2026-06-25T11:04:25Z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A0D0BA9515157451B99A3C6A11AB6A44_43</vt:lpwstr>
  </property>
  <property fmtid="{D5CDD505-2E9C-101B-9397-08002B2CF9AE}" pid="4" name="KSOTemplateDocerSaveRecord">
    <vt:lpwstr>eyJoZGlkIjoiMWIyYWZmNzM4ZDUwOGUwMTE3NGFiYWU2OTAyMDZkODUiLCJ1c2VySWQiOiIxNDQ0NDczNjcwIn0=</vt:lpwstr>
  </property>
</Properties>
</file>